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E35D" w14:textId="034B089E" w:rsidR="00F77BAC" w:rsidRPr="00A05113" w:rsidRDefault="00A05113">
      <w:pPr>
        <w:spacing w:line="360" w:lineRule="auto"/>
        <w:jc w:val="center"/>
        <w:rPr>
          <w:rFonts w:ascii="新宋体" w:eastAsia="新宋体"/>
          <w:b/>
          <w:bCs/>
          <w:sz w:val="28"/>
          <w:szCs w:val="28"/>
        </w:rPr>
      </w:pPr>
      <w:r w:rsidRPr="00A05113">
        <w:rPr>
          <w:rFonts w:ascii="新宋体" w:eastAsia="新宋体" w:hint="eastAsia"/>
          <w:b/>
          <w:bCs/>
          <w:sz w:val="28"/>
          <w:szCs w:val="28"/>
        </w:rPr>
        <w:t>2020年度</w:t>
      </w:r>
      <w:r w:rsidR="00B06D15">
        <w:rPr>
          <w:rFonts w:ascii="新宋体" w:eastAsia="新宋体" w:hint="eastAsia"/>
          <w:b/>
          <w:bCs/>
          <w:sz w:val="28"/>
          <w:szCs w:val="28"/>
        </w:rPr>
        <w:t>个人述职报告</w:t>
      </w:r>
    </w:p>
    <w:p w14:paraId="6B43353C" w14:textId="24CE78D1" w:rsidR="00F77BAC" w:rsidRPr="00A05113" w:rsidRDefault="00A05113" w:rsidP="00A05113">
      <w:pPr>
        <w:spacing w:line="360" w:lineRule="auto"/>
        <w:ind w:firstLineChars="200" w:firstLine="480"/>
        <w:rPr>
          <w:rFonts w:ascii="宋体" w:eastAsia="宋体" w:hAnsi="宋体" w:cs="Times New Roman"/>
          <w:sz w:val="24"/>
          <w:szCs w:val="24"/>
        </w:rPr>
      </w:pPr>
      <w:r w:rsidRPr="00A05113">
        <w:rPr>
          <w:rFonts w:ascii="宋体" w:eastAsia="宋体" w:hAnsi="宋体" w:cs="Times New Roman" w:hint="eastAsia"/>
          <w:sz w:val="24"/>
          <w:szCs w:val="24"/>
        </w:rPr>
        <w:t>2020年度，</w:t>
      </w:r>
      <w:r w:rsidR="00701ED5">
        <w:rPr>
          <w:rFonts w:ascii="宋体" w:eastAsia="宋体" w:hAnsi="宋体" w:cs="Times New Roman" w:hint="eastAsia"/>
          <w:sz w:val="24"/>
          <w:szCs w:val="24"/>
        </w:rPr>
        <w:t>本人</w:t>
      </w:r>
      <w:r w:rsidRPr="00A05113">
        <w:rPr>
          <w:rFonts w:ascii="宋体" w:eastAsia="宋体" w:hAnsi="宋体" w:cs="Times New Roman" w:hint="eastAsia"/>
          <w:sz w:val="24"/>
          <w:szCs w:val="24"/>
        </w:rPr>
        <w:t>在处领导关心指导下，经全体工作人员的共同努力，顺利完成了各项工作，回顾这一年的工作，现总结如下。</w:t>
      </w:r>
    </w:p>
    <w:p w14:paraId="0C5E1F75" w14:textId="77777777" w:rsidR="00F77BAC" w:rsidRPr="00A05113" w:rsidRDefault="00A05113" w:rsidP="00A05113">
      <w:pPr>
        <w:spacing w:line="360" w:lineRule="auto"/>
        <w:ind w:firstLineChars="200" w:firstLine="480"/>
        <w:jc w:val="left"/>
        <w:rPr>
          <w:rFonts w:ascii="宋体" w:eastAsia="宋体" w:hAnsi="宋体" w:cs="Times New Roman"/>
          <w:sz w:val="24"/>
          <w:szCs w:val="24"/>
        </w:rPr>
      </w:pPr>
      <w:r w:rsidRPr="00A05113">
        <w:rPr>
          <w:rFonts w:ascii="宋体" w:eastAsia="宋体" w:hAnsi="宋体" w:cs="Times New Roman" w:hint="eastAsia"/>
          <w:sz w:val="24"/>
          <w:szCs w:val="24"/>
        </w:rPr>
        <w:t>一、部门工作范围</w:t>
      </w:r>
    </w:p>
    <w:p w14:paraId="11E98B45" w14:textId="77777777" w:rsidR="00F77BAC" w:rsidRPr="00A05113" w:rsidRDefault="00A05113" w:rsidP="00A05113">
      <w:pPr>
        <w:spacing w:line="360" w:lineRule="auto"/>
        <w:ind w:firstLineChars="200" w:firstLine="480"/>
        <w:jc w:val="left"/>
        <w:rPr>
          <w:rFonts w:ascii="宋体" w:eastAsia="宋体" w:hAnsi="宋体" w:cs="Times New Roman"/>
          <w:sz w:val="24"/>
          <w:szCs w:val="24"/>
        </w:rPr>
      </w:pPr>
      <w:r w:rsidRPr="00A05113">
        <w:rPr>
          <w:rFonts w:ascii="宋体" w:eastAsia="宋体" w:hAnsi="宋体" w:cs="Times New Roman" w:hint="eastAsia"/>
          <w:sz w:val="24"/>
          <w:szCs w:val="24"/>
        </w:rPr>
        <w:t>本部门主要负责千佛山校区教学楼管理及一、二宿舍的水、电、暖的供应和维修。负责千佛山校区收费室工作。主要包括：一二宿舍的水电及部分不能在工资扣除的暖气费等，范围广工作量大，包括生活垃圾费，门头房、外围、药厂、大小移动、千佛山小学、中医药研究所等各种费用的收取工作以及银行交款、学校交领单、核对等工作；负责生活区道路、环境照明的工作；负责全校门窗玻璃更换，路灯、学生宿舍、职工宿舍楼楼道灯泡更换，公共场所室、道灯泡更换、公共场所、职工宿舍的维修工作。负责职工宿舍区内动力工作；负责一、二宿舍及校区分管路段的卫生清理、绿化及化粪池的疏通、清挖、清理工作。</w:t>
      </w:r>
    </w:p>
    <w:p w14:paraId="47909FA5" w14:textId="77777777" w:rsidR="00F77BAC" w:rsidRPr="00A05113" w:rsidRDefault="00A05113" w:rsidP="00A05113">
      <w:pPr>
        <w:spacing w:line="360" w:lineRule="auto"/>
        <w:ind w:firstLineChars="200" w:firstLine="480"/>
        <w:jc w:val="left"/>
        <w:rPr>
          <w:rFonts w:ascii="宋体" w:eastAsia="宋体" w:hAnsi="宋体" w:cs="宋体"/>
          <w:color w:val="000000"/>
          <w:kern w:val="0"/>
          <w:sz w:val="24"/>
          <w:szCs w:val="24"/>
        </w:rPr>
      </w:pPr>
      <w:r w:rsidRPr="00A05113">
        <w:rPr>
          <w:rFonts w:ascii="宋体" w:eastAsia="宋体" w:hAnsi="宋体" w:cs="宋体" w:hint="eastAsia"/>
          <w:color w:val="000000"/>
          <w:kern w:val="0"/>
          <w:sz w:val="24"/>
          <w:szCs w:val="24"/>
        </w:rPr>
        <w:t>二、完成的主要工作</w:t>
      </w:r>
    </w:p>
    <w:p w14:paraId="12496505" w14:textId="77777777" w:rsidR="00F77BAC" w:rsidRPr="00A05113" w:rsidRDefault="00A05113" w:rsidP="00A05113">
      <w:pPr>
        <w:spacing w:line="360" w:lineRule="auto"/>
        <w:ind w:firstLineChars="200" w:firstLine="480"/>
        <w:rPr>
          <w:rFonts w:ascii="宋体" w:eastAsia="宋体" w:hAnsi="宋体" w:cs="Times New Roman"/>
          <w:bCs/>
          <w:sz w:val="24"/>
          <w:szCs w:val="24"/>
        </w:rPr>
      </w:pPr>
      <w:r w:rsidRPr="00A05113">
        <w:rPr>
          <w:rFonts w:ascii="宋体" w:eastAsia="宋体" w:hAnsi="宋体" w:cs="Times New Roman" w:hint="eastAsia"/>
          <w:bCs/>
          <w:sz w:val="24"/>
          <w:szCs w:val="24"/>
        </w:rPr>
        <w:t>1、一二宿舍维修服务</w:t>
      </w:r>
    </w:p>
    <w:p w14:paraId="24B52FC2" w14:textId="77777777" w:rsidR="00F77BAC" w:rsidRPr="00A05113" w:rsidRDefault="00A05113" w:rsidP="00A05113">
      <w:pPr>
        <w:spacing w:line="360" w:lineRule="auto"/>
        <w:ind w:firstLineChars="200" w:firstLine="480"/>
        <w:rPr>
          <w:rFonts w:ascii="宋体" w:eastAsia="宋体" w:hAnsi="宋体" w:cs="Times New Roman"/>
          <w:sz w:val="24"/>
          <w:szCs w:val="24"/>
        </w:rPr>
      </w:pPr>
      <w:r w:rsidRPr="00A05113">
        <w:rPr>
          <w:rFonts w:ascii="宋体" w:eastAsia="宋体" w:hAnsi="宋体" w:cs="Times New Roman" w:hint="eastAsia"/>
          <w:sz w:val="24"/>
          <w:szCs w:val="24"/>
        </w:rPr>
        <w:t>本年度，本部门对宿舍楼的自来水改造，电路改造，暖气改造都做了大量的工作，配合施工单位做好入户调查，户型图及施工方案。</w:t>
      </w:r>
    </w:p>
    <w:p w14:paraId="55F5EF21" w14:textId="77777777" w:rsidR="00F77BAC" w:rsidRPr="00A05113" w:rsidRDefault="00A05113" w:rsidP="00A05113">
      <w:pPr>
        <w:spacing w:line="360" w:lineRule="auto"/>
        <w:ind w:firstLine="480"/>
        <w:rPr>
          <w:rFonts w:ascii="宋体" w:eastAsia="宋体" w:hAnsi="宋体" w:cs="Times New Roman"/>
          <w:sz w:val="24"/>
          <w:szCs w:val="24"/>
        </w:rPr>
      </w:pPr>
      <w:r w:rsidRPr="00A05113">
        <w:rPr>
          <w:rFonts w:ascii="宋体" w:eastAsia="宋体" w:hAnsi="宋体" w:cs="Times New Roman" w:hint="eastAsia"/>
          <w:sz w:val="24"/>
          <w:szCs w:val="24"/>
        </w:rPr>
        <w:t>一、二宿舍区共更换机械水表（141）块，水电暖维修1600余次，为住户疏通下道156次。</w:t>
      </w:r>
    </w:p>
    <w:p w14:paraId="56E3B408" w14:textId="77777777" w:rsidR="00F77BAC" w:rsidRPr="00A05113" w:rsidRDefault="00A05113" w:rsidP="00A05113">
      <w:pPr>
        <w:spacing w:line="360" w:lineRule="auto"/>
        <w:ind w:firstLineChars="200" w:firstLine="480"/>
        <w:rPr>
          <w:rFonts w:ascii="宋体" w:eastAsia="宋体" w:hAnsi="宋体" w:cs="Times New Roman"/>
          <w:bCs/>
          <w:sz w:val="24"/>
          <w:szCs w:val="24"/>
        </w:rPr>
      </w:pPr>
      <w:r w:rsidRPr="00A05113">
        <w:rPr>
          <w:rFonts w:ascii="宋体" w:eastAsia="宋体" w:hAnsi="宋体" w:cs="Times New Roman" w:hint="eastAsia"/>
          <w:bCs/>
          <w:sz w:val="24"/>
          <w:szCs w:val="24"/>
        </w:rPr>
        <w:t>2、收费室收费情况</w:t>
      </w:r>
    </w:p>
    <w:p w14:paraId="787E7816" w14:textId="77777777" w:rsidR="00F77BAC" w:rsidRPr="00A05113" w:rsidRDefault="00A05113" w:rsidP="00A05113">
      <w:pPr>
        <w:spacing w:line="360" w:lineRule="auto"/>
        <w:ind w:firstLineChars="200" w:firstLine="480"/>
        <w:rPr>
          <w:rFonts w:ascii="宋体" w:eastAsia="宋体" w:hAnsi="宋体" w:cs="Times New Roman"/>
          <w:sz w:val="24"/>
          <w:szCs w:val="24"/>
        </w:rPr>
      </w:pPr>
      <w:r w:rsidRPr="00A05113">
        <w:rPr>
          <w:rFonts w:ascii="宋体" w:eastAsia="宋体" w:hAnsi="宋体" w:cs="Times New Roman" w:hint="eastAsia"/>
          <w:sz w:val="24"/>
          <w:szCs w:val="24"/>
        </w:rPr>
        <w:t>收费室本年度工作运转良好，在人员不足的情况下，肩负着宿舍区居民用电、水、卫生费、暖气费等收取工作，任务琐碎、工作量大。签订了财务收费责任书，明确责任，确实、认真、准确得核算各项数据，保证财务收费准确、细致。本年度一二宿舍水费收取 62689.2元，一二宿舍电费收取474849.63元。</w:t>
      </w:r>
    </w:p>
    <w:p w14:paraId="26D1D463" w14:textId="77777777" w:rsidR="00F77BAC" w:rsidRPr="00A05113" w:rsidRDefault="00A05113" w:rsidP="00A05113">
      <w:pPr>
        <w:spacing w:line="360" w:lineRule="auto"/>
        <w:ind w:firstLine="480"/>
        <w:rPr>
          <w:rFonts w:ascii="宋体" w:eastAsia="宋体" w:hAnsi="宋体" w:cs="仿宋_GB2312"/>
          <w:sz w:val="24"/>
          <w:szCs w:val="24"/>
        </w:rPr>
      </w:pPr>
      <w:r w:rsidRPr="00A05113">
        <w:rPr>
          <w:rFonts w:ascii="宋体" w:eastAsia="宋体" w:hAnsi="宋体" w:cs="仿宋_GB2312" w:hint="eastAsia"/>
          <w:sz w:val="24"/>
          <w:szCs w:val="24"/>
        </w:rPr>
        <w:t>3、供暖保障情况</w:t>
      </w:r>
    </w:p>
    <w:p w14:paraId="5ACD9F1F" w14:textId="77777777" w:rsidR="00F77BAC" w:rsidRPr="00A05113" w:rsidRDefault="00A05113" w:rsidP="00A05113">
      <w:pPr>
        <w:spacing w:line="360" w:lineRule="auto"/>
        <w:ind w:firstLine="480"/>
        <w:rPr>
          <w:rFonts w:ascii="宋体" w:eastAsia="宋体" w:hAnsi="宋体" w:cs="仿宋_GB2312"/>
          <w:sz w:val="24"/>
          <w:szCs w:val="24"/>
        </w:rPr>
      </w:pPr>
      <w:r w:rsidRPr="00A05113">
        <w:rPr>
          <w:rFonts w:ascii="宋体" w:eastAsia="宋体" w:hAnsi="宋体" w:cs="仿宋_GB2312" w:hint="eastAsia"/>
          <w:sz w:val="24"/>
          <w:szCs w:val="24"/>
        </w:rPr>
        <w:t>2020年供暖季前，一宿舍完成供热打散，换热站已于2020年冬季供暖前交予济南热力公司维护管理。供暖季前，千佛山校区新建换热站一处，主要负责1-6号学生公寓供暖，现已交付使用。使用前工作人员对供暖设备及管道进行了排查，并更换1,2,5,6号公寓楼φ100主管道230米，φ150主管道40米，φ200</w:t>
      </w:r>
      <w:r w:rsidRPr="00A05113">
        <w:rPr>
          <w:rFonts w:ascii="宋体" w:eastAsia="宋体" w:hAnsi="宋体" w:cs="仿宋_GB2312" w:hint="eastAsia"/>
          <w:sz w:val="24"/>
          <w:szCs w:val="24"/>
        </w:rPr>
        <w:lastRenderedPageBreak/>
        <w:t>主管道20米，有效保障了千佛山校区的供暖。</w:t>
      </w:r>
    </w:p>
    <w:p w14:paraId="1D5E5B34"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4、用电安全工作及配电柜更换工作</w:t>
      </w:r>
    </w:p>
    <w:p w14:paraId="47DDA5CB" w14:textId="77777777" w:rsidR="00F77BAC" w:rsidRPr="00A05113" w:rsidRDefault="00A05113" w:rsidP="00A05113">
      <w:pPr>
        <w:spacing w:line="360" w:lineRule="auto"/>
        <w:ind w:firstLineChars="200" w:firstLine="480"/>
        <w:rPr>
          <w:rStyle w:val="a7"/>
          <w:rFonts w:ascii="宋体" w:hAnsi="宋体"/>
          <w:sz w:val="24"/>
          <w:szCs w:val="24"/>
        </w:rPr>
      </w:pPr>
      <w:r w:rsidRPr="00A05113">
        <w:rPr>
          <w:rFonts w:ascii="宋体" w:eastAsia="宋体" w:hAnsi="宋体" w:cs="仿宋_GB2312" w:hint="eastAsia"/>
          <w:sz w:val="24"/>
          <w:szCs w:val="24"/>
        </w:rPr>
        <w:t>目前千佛山校区及一二宿舍配电柜已多年未更换，部分失去报警安全功能，</w:t>
      </w:r>
      <w:r w:rsidRPr="00A05113">
        <w:rPr>
          <w:rStyle w:val="a7"/>
          <w:rFonts w:ascii="宋体" w:hAnsi="宋体" w:hint="eastAsia"/>
          <w:sz w:val="24"/>
          <w:szCs w:val="24"/>
        </w:rPr>
        <w:t>为保障千佛山校区及两个宿舍区的用电安全，历时两个月，对学生公寓1-6号楼所有电缆进行排查，更换6处电缆接头，增加3个配电箱；一宿舍整改49个电缆接头，二宿舍整改32个电缆接头，增加2处配电箱及箱内空气开关。修剪一二宿舍影响安全隐患的树木。保障宿舍区和千佛山校区的用电安全。</w:t>
      </w:r>
    </w:p>
    <w:p w14:paraId="1D2E36AA"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sz w:val="24"/>
          <w:szCs w:val="24"/>
        </w:rPr>
        <w:t>5、全面抓好教室管理工作</w:t>
      </w:r>
    </w:p>
    <w:p w14:paraId="10F3CA0A"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sz w:val="24"/>
          <w:szCs w:val="24"/>
        </w:rPr>
        <w:t>千佛山校区管理中心安排专人负责校区教学楼的物业管理和日常管理工作，做好教学楼的日常保洁、小型维修服务；做好教室管理工作，做好自习室秩序维持工作，设置勤工助学岗，每晚清理自习教室，保障学生正常学习条件。做好三间会议室的日常管理、卫生保洁工作。2月、4月、5月、6月、9月配合历下教育局领导来校模拟演练3次，防疫检验、复核5次。配合施工人员对教学楼的电梯安装和教室装修工作。及时更换老旧教学设施及配合保卫部门进行消防演练。配合附院眼科医院公开招聘工作人员用于考试13个教室、600余人、测温、登记。保障学校及附院各部门正常使用。</w:t>
      </w:r>
    </w:p>
    <w:p w14:paraId="739A9089"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6、疫情防控工作</w:t>
      </w:r>
    </w:p>
    <w:p w14:paraId="0BA7CCBC" w14:textId="30AC9E2C"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疫情发生以来，千佛山校区管理中心按照学校要求，在后勤管理处具体指导下，认真细致开展疫情防控各项工作。1月26日起对一二宿舍及校区病毒消杀 ，配合居委会对一二宿舍进行新冠肺炎的防控宣传，张贴宣传单共计1000余份。疫情初期</w:t>
      </w:r>
      <w:r w:rsidRPr="00A05113">
        <w:rPr>
          <w:rFonts w:ascii="宋体" w:eastAsia="宋体" w:hAnsi="宋体" w:hint="eastAsia"/>
          <w:sz w:val="24"/>
          <w:szCs w:val="24"/>
        </w:rPr>
        <w:t>教学楼开始用水银温度表测温，后经领导协调配备额温枪、人脸识别测温机器、免洗手消、酒精等</w:t>
      </w:r>
      <w:r w:rsidR="00701ED5">
        <w:rPr>
          <w:rFonts w:ascii="宋体" w:eastAsia="宋体" w:hAnsi="宋体" w:hint="eastAsia"/>
          <w:sz w:val="24"/>
          <w:szCs w:val="24"/>
        </w:rPr>
        <w:t>，</w:t>
      </w:r>
      <w:r w:rsidRPr="00A05113">
        <w:rPr>
          <w:rFonts w:ascii="宋体" w:eastAsia="宋体" w:hAnsi="宋体" w:hint="eastAsia"/>
          <w:sz w:val="24"/>
          <w:szCs w:val="24"/>
        </w:rPr>
        <w:t>1至6楼东侧每层都设置了临时留观点，贴有临时留观点标语，每层楼都设置了学生上课备用教室,会议室、教室、走廊、卫生间等各区域每天定时消毒、通风。</w:t>
      </w:r>
      <w:r w:rsidRPr="00A05113">
        <w:rPr>
          <w:rFonts w:ascii="宋体" w:eastAsia="宋体" w:hAnsi="宋体" w:cs="仿宋_GB2312" w:hint="eastAsia"/>
          <w:sz w:val="24"/>
          <w:szCs w:val="24"/>
        </w:rPr>
        <w:t>对所属员工进行摸底调查，建立员工晨午检制度，建立员工健康监测表，每天上班前测量体温，询问症状。每天对一二宿舍公共区域进行预防性消毒，建立消毒记录。配合居委会张贴二维码、挂条幅，按照居委会要求做好居民信息登记工作；参加学校在一二宿舍设立的党员先锋岗，在疫情防控期间为居民做好服务工作。</w:t>
      </w:r>
    </w:p>
    <w:p w14:paraId="3F66109A"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7、一二宿舍自来水改造工作</w:t>
      </w:r>
    </w:p>
    <w:p w14:paraId="4997C8A6"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lastRenderedPageBreak/>
        <w:t>一二宿舍自来水改造工作在后勤管理处的直接指导和推动下，目前二宿舍已完成改造200余户，接近尾声，一宿舍也在加紧施工进行中。千佛山校区管理中心在施工过程中，积极主动参与整个过程，安排专人在施工现场，与施工队进行无缝对接，做好宿舍区各类管线走向的判定、做好居民通知及协调工作，及时处理现场问题，及时请示，及时反馈施工过程中出现的各类问题，保障了一二宿舍自来水改造施工正常进行。</w:t>
      </w:r>
    </w:p>
    <w:p w14:paraId="5EF966F0"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8、配合社区做好文明城市复核</w:t>
      </w:r>
    </w:p>
    <w:p w14:paraId="20EEEED7"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创建文明城市期间协助居委会对一二宿舍进行卫生大扫除。加大宿舍区清扫力度，实施全天候保洁，实行生活垃圾日产日清，实施经常性管理和突击整治相结合，清理卫生死角。强化责任意识和属地管理，杜绝乱泼乱倒、乱贴乱画、随意倾倒建筑垃圾的现象</w:t>
      </w:r>
    </w:p>
    <w:p w14:paraId="094D65EE"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9、千佛山校区学生公寓楼暖气改造工作。</w:t>
      </w:r>
    </w:p>
    <w:p w14:paraId="794C1B4C"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千佛山校区新建换热站，负责学生公寓区六栋楼宇的供暖，对学生公寓楼供暖管线进行改造，保证学生公寓楼的供暖效果。同时，学生公寓5号楼和6号楼由于楼层较高，顶层水压不足，学生反应强烈。在本次供暖改造中一并为两栋楼加装加压泵，保障学生正常生活用水。千佛山校区管理中心全程参与供暖改造各项工作，积极联系热力公司，从施工方案确定、技术指标要求等方面做好沟通协调工作，保障暖气改造施工顺利进行。</w:t>
      </w:r>
    </w:p>
    <w:p w14:paraId="77C02984"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10.一宿舍供暖改造工作。</w:t>
      </w:r>
    </w:p>
    <w:p w14:paraId="2205B759"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今年一宿舍供暖已交予热电公司，供暖前千佛山校区管理中心与热力工作加强工作协调沟通，做好移交前各项准备工作。</w:t>
      </w:r>
    </w:p>
    <w:p w14:paraId="505797B0" w14:textId="5B33EDB9" w:rsidR="00F77BAC" w:rsidRPr="00A05113" w:rsidRDefault="00701ED5" w:rsidP="00A05113">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三</w:t>
      </w:r>
      <w:r w:rsidR="00A05113" w:rsidRPr="00A05113">
        <w:rPr>
          <w:rFonts w:ascii="宋体" w:eastAsia="宋体" w:hAnsi="宋体" w:cs="仿宋_GB2312" w:hint="eastAsia"/>
          <w:sz w:val="24"/>
          <w:szCs w:val="24"/>
        </w:rPr>
        <w:t>、下一步工作打算</w:t>
      </w:r>
    </w:p>
    <w:p w14:paraId="4B632A48"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1、继续推进一二宿舍用电一户一表改造工作。千佛山校区管理中心将在今年完成自来水一户一表改造和一宿舍供暖改造的基础上，继续推进两个宿舍区的用电一户一表改造工作，将两个宿舍区的水电暖全部改造完成后，将具备物业社会化服务的条件，届时能够很好的减轻学校的负担，帮助学校规避风险，为居民营造更好的生活环境。</w:t>
      </w:r>
    </w:p>
    <w:p w14:paraId="3659E2D9" w14:textId="77777777" w:rsidR="00F77BAC" w:rsidRPr="00A05113" w:rsidRDefault="00A05113" w:rsidP="00A05113">
      <w:pPr>
        <w:spacing w:line="360" w:lineRule="auto"/>
        <w:ind w:firstLineChars="200" w:firstLine="480"/>
        <w:rPr>
          <w:rFonts w:ascii="宋体" w:eastAsia="宋体" w:hAnsi="宋体" w:cs="仿宋_GB2312"/>
          <w:sz w:val="24"/>
          <w:szCs w:val="24"/>
        </w:rPr>
      </w:pPr>
      <w:r w:rsidRPr="00A05113">
        <w:rPr>
          <w:rFonts w:ascii="宋体" w:eastAsia="宋体" w:hAnsi="宋体" w:cs="仿宋_GB2312" w:hint="eastAsia"/>
          <w:sz w:val="24"/>
          <w:szCs w:val="24"/>
        </w:rPr>
        <w:t>2、与居委会积极配合，推动一二宿舍成立业主委员会，推行物业社会化服务。在两个宿舍区水电暖改造的过程中，充分发挥居民骨干的带头作用和工作的</w:t>
      </w:r>
      <w:r w:rsidRPr="00A05113">
        <w:rPr>
          <w:rFonts w:ascii="宋体" w:eastAsia="宋体" w:hAnsi="宋体" w:cs="仿宋_GB2312" w:hint="eastAsia"/>
          <w:sz w:val="24"/>
          <w:szCs w:val="24"/>
        </w:rPr>
        <w:lastRenderedPageBreak/>
        <w:t>积极性，与居委会密切配合，在学校的支持下，争取在水电暖改造完成后尽快成立业委会，为两个宿舍区物业社会化服务奠定基础。</w:t>
      </w:r>
    </w:p>
    <w:p w14:paraId="31607EBE" w14:textId="77777777" w:rsidR="00F77BAC" w:rsidRPr="00A05113" w:rsidRDefault="00A05113" w:rsidP="00A05113">
      <w:pPr>
        <w:spacing w:line="360" w:lineRule="auto"/>
        <w:ind w:firstLineChars="200" w:firstLine="480"/>
        <w:rPr>
          <w:rFonts w:ascii="宋体" w:eastAsia="宋体" w:hAnsi="宋体" w:cs="Times New Roman"/>
          <w:sz w:val="24"/>
          <w:szCs w:val="24"/>
        </w:rPr>
      </w:pPr>
      <w:r w:rsidRPr="00A05113">
        <w:rPr>
          <w:rFonts w:ascii="宋体" w:eastAsia="宋体" w:hAnsi="宋体" w:cs="Times New Roman" w:hint="eastAsia"/>
          <w:sz w:val="24"/>
          <w:szCs w:val="24"/>
        </w:rPr>
        <w:t>3、加强对千佛山校区设施维修、一二宿舍院区保洁，水、电、暖供应等各项工作。开展卫生专项整治，加大宿舍区等的卫生保洁力度，坚持高标准、严要求，努力为师生营造整洁、舒适的生活环境。 </w:t>
      </w:r>
    </w:p>
    <w:p w14:paraId="5DEB05AE" w14:textId="77777777" w:rsidR="00F77BAC" w:rsidRPr="00A05113" w:rsidRDefault="00A05113" w:rsidP="00A05113">
      <w:pPr>
        <w:spacing w:line="360" w:lineRule="auto"/>
        <w:ind w:firstLineChars="200" w:firstLine="480"/>
        <w:rPr>
          <w:rFonts w:ascii="宋体" w:eastAsia="宋体" w:hAnsi="宋体" w:cs="Times New Roman"/>
          <w:sz w:val="24"/>
          <w:szCs w:val="24"/>
        </w:rPr>
      </w:pPr>
      <w:r w:rsidRPr="00A05113">
        <w:rPr>
          <w:rFonts w:ascii="宋体" w:eastAsia="宋体" w:hAnsi="宋体" w:cs="Times New Roman" w:hint="eastAsia"/>
          <w:sz w:val="24"/>
          <w:szCs w:val="24"/>
        </w:rPr>
        <w:t>4、加强和提高管理中心各个环节的服务质量，营造一种健康向上的工作氛围和服务环境，重点突出服务理念；对保障设施内部要做到每日查，及时修，始终保持设备、设施的完好、完整。 </w:t>
      </w:r>
    </w:p>
    <w:p w14:paraId="1C45C911" w14:textId="77777777" w:rsidR="00F77BAC" w:rsidRPr="00A05113" w:rsidRDefault="00F77BAC" w:rsidP="00A05113">
      <w:pPr>
        <w:spacing w:line="360" w:lineRule="auto"/>
        <w:rPr>
          <w:rFonts w:ascii="宋体" w:eastAsia="宋体" w:hAnsi="宋体" w:cs="Times New Roman"/>
          <w:sz w:val="24"/>
          <w:szCs w:val="24"/>
        </w:rPr>
      </w:pPr>
    </w:p>
    <w:p w14:paraId="3C3F5762" w14:textId="77777777" w:rsidR="00F77BAC" w:rsidRPr="00A05113" w:rsidRDefault="00F77BAC" w:rsidP="00A05113">
      <w:pPr>
        <w:spacing w:line="360" w:lineRule="auto"/>
        <w:ind w:firstLineChars="200" w:firstLine="480"/>
        <w:jc w:val="left"/>
        <w:rPr>
          <w:rFonts w:ascii="宋体" w:eastAsia="宋体" w:hAnsi="宋体" w:cs="宋体"/>
          <w:color w:val="000000"/>
          <w:kern w:val="0"/>
          <w:sz w:val="24"/>
          <w:szCs w:val="24"/>
        </w:rPr>
      </w:pPr>
    </w:p>
    <w:p w14:paraId="65082C02" w14:textId="77777777" w:rsidR="00F77BAC" w:rsidRPr="00A05113" w:rsidRDefault="00F77BAC" w:rsidP="00A05113">
      <w:pPr>
        <w:spacing w:line="360" w:lineRule="auto"/>
        <w:ind w:right="480"/>
        <w:jc w:val="right"/>
        <w:rPr>
          <w:rFonts w:ascii="宋体" w:eastAsia="宋体" w:hAnsi="宋体"/>
          <w:sz w:val="24"/>
          <w:szCs w:val="24"/>
        </w:rPr>
      </w:pPr>
    </w:p>
    <w:p w14:paraId="058D27AA" w14:textId="77777777" w:rsidR="00F77BAC" w:rsidRPr="00A05113" w:rsidRDefault="00F77BAC" w:rsidP="00A05113">
      <w:pPr>
        <w:spacing w:line="360" w:lineRule="auto"/>
        <w:ind w:right="480"/>
        <w:jc w:val="right"/>
        <w:rPr>
          <w:rFonts w:ascii="宋体" w:eastAsia="宋体" w:hAnsi="宋体"/>
          <w:sz w:val="24"/>
          <w:szCs w:val="24"/>
        </w:rPr>
      </w:pPr>
    </w:p>
    <w:p w14:paraId="13375D8E" w14:textId="77777777" w:rsidR="00F77BAC" w:rsidRPr="00A05113" w:rsidRDefault="00A05113" w:rsidP="00A05113">
      <w:pPr>
        <w:spacing w:line="360" w:lineRule="auto"/>
        <w:jc w:val="right"/>
        <w:rPr>
          <w:rFonts w:ascii="宋体" w:eastAsia="宋体" w:hAnsi="宋体"/>
          <w:sz w:val="24"/>
          <w:szCs w:val="24"/>
        </w:rPr>
      </w:pPr>
      <w:r w:rsidRPr="00A05113">
        <w:rPr>
          <w:rFonts w:ascii="宋体" w:eastAsia="宋体" w:hAnsi="宋体" w:hint="eastAsia"/>
          <w:sz w:val="24"/>
          <w:szCs w:val="24"/>
        </w:rPr>
        <w:t>千佛山校区管理中心</w:t>
      </w:r>
    </w:p>
    <w:p w14:paraId="4E0CDE49" w14:textId="77777777" w:rsidR="00F77BAC" w:rsidRPr="00A05113" w:rsidRDefault="00A05113" w:rsidP="00A05113">
      <w:pPr>
        <w:spacing w:line="360" w:lineRule="auto"/>
        <w:ind w:right="960"/>
        <w:jc w:val="right"/>
        <w:rPr>
          <w:rFonts w:ascii="宋体" w:eastAsia="宋体" w:hAnsi="宋体"/>
          <w:sz w:val="24"/>
          <w:szCs w:val="24"/>
        </w:rPr>
      </w:pPr>
      <w:r w:rsidRPr="00A05113">
        <w:rPr>
          <w:rFonts w:ascii="宋体" w:eastAsia="宋体" w:hAnsi="宋体" w:hint="eastAsia"/>
          <w:sz w:val="24"/>
          <w:szCs w:val="24"/>
        </w:rPr>
        <w:t>李欣</w:t>
      </w:r>
    </w:p>
    <w:p w14:paraId="5EB87E38" w14:textId="4E969EF5" w:rsidR="00F77BAC" w:rsidRPr="00A05113" w:rsidRDefault="00A05113" w:rsidP="00A05113">
      <w:pPr>
        <w:spacing w:line="360" w:lineRule="auto"/>
        <w:jc w:val="right"/>
        <w:rPr>
          <w:rFonts w:ascii="宋体" w:eastAsia="宋体" w:hAnsi="宋体"/>
          <w:sz w:val="24"/>
          <w:szCs w:val="24"/>
        </w:rPr>
      </w:pPr>
      <w:r w:rsidRPr="00A05113">
        <w:rPr>
          <w:rFonts w:ascii="宋体" w:eastAsia="宋体" w:hAnsi="宋体" w:hint="eastAsia"/>
          <w:sz w:val="24"/>
          <w:szCs w:val="24"/>
        </w:rPr>
        <w:t>2020年12月</w:t>
      </w:r>
      <w:r w:rsidR="00701ED5">
        <w:rPr>
          <w:rFonts w:ascii="宋体" w:eastAsia="宋体" w:hAnsi="宋体"/>
          <w:sz w:val="24"/>
          <w:szCs w:val="24"/>
        </w:rPr>
        <w:t>15</w:t>
      </w:r>
      <w:r w:rsidRPr="00A05113">
        <w:rPr>
          <w:rFonts w:ascii="宋体" w:eastAsia="宋体" w:hAnsi="宋体" w:hint="eastAsia"/>
          <w:sz w:val="24"/>
          <w:szCs w:val="24"/>
        </w:rPr>
        <w:t>日</w:t>
      </w:r>
    </w:p>
    <w:sectPr w:rsidR="00F77BAC" w:rsidRPr="00A051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B0863" w14:textId="77777777" w:rsidR="00B37C8E" w:rsidRDefault="00B37C8E" w:rsidP="00B06D15">
      <w:r>
        <w:separator/>
      </w:r>
    </w:p>
  </w:endnote>
  <w:endnote w:type="continuationSeparator" w:id="0">
    <w:p w14:paraId="43BB70AF" w14:textId="77777777" w:rsidR="00B37C8E" w:rsidRDefault="00B37C8E" w:rsidP="00B0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04331" w14:textId="77777777" w:rsidR="00B37C8E" w:rsidRDefault="00B37C8E" w:rsidP="00B06D15">
      <w:r>
        <w:separator/>
      </w:r>
    </w:p>
  </w:footnote>
  <w:footnote w:type="continuationSeparator" w:id="0">
    <w:p w14:paraId="4BEDA0A6" w14:textId="77777777" w:rsidR="00B37C8E" w:rsidRDefault="00B37C8E" w:rsidP="00B06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AC"/>
    <w:rsid w:val="00701ED5"/>
    <w:rsid w:val="00A05113"/>
    <w:rsid w:val="00B06D15"/>
    <w:rsid w:val="00B37C8E"/>
    <w:rsid w:val="00F7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36E2"/>
  <w15:docId w15:val="{A5C96196-F558-412A-9E47-F850E52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cs="Arial"/>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rFonts w:ascii="Arial" w:eastAsia="黑体" w:hAnsi="Arial"/>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rPr>
      <w:sz w:val="18"/>
      <w:szCs w:val="18"/>
    </w:rPr>
  </w:style>
  <w:style w:type="paragraph" w:styleId="a6">
    <w:name w:val="List Paragraph"/>
    <w:next w:val="a3"/>
    <w:link w:val="a7"/>
    <w:pPr>
      <w:widowControl w:val="0"/>
      <w:ind w:firstLineChars="200" w:firstLine="200"/>
      <w:jc w:val="both"/>
    </w:pPr>
    <w:rPr>
      <w:rFonts w:ascii="Calibri" w:hAnsi="Calibri" w:cs="Arial"/>
      <w:kern w:val="2"/>
      <w:sz w:val="21"/>
      <w:szCs w:val="22"/>
    </w:rPr>
  </w:style>
  <w:style w:type="character" w:customStyle="1" w:styleId="a7">
    <w:name w:val="列表段落 字符"/>
    <w:basedOn w:val="a0"/>
    <w:link w:val="a6"/>
    <w:rPr>
      <w:rFonts w:ascii="Calibri" w:eastAsia="宋体" w:hAnsi="Calibri" w:cs="Arial"/>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职业 学院</dc:creator>
  <cp:lastModifiedBy>职业 学院</cp:lastModifiedBy>
  <cp:revision>3</cp:revision>
  <cp:lastPrinted>2020-07-08T02:29:00Z</cp:lastPrinted>
  <dcterms:created xsi:type="dcterms:W3CDTF">2020-12-16T01:25:00Z</dcterms:created>
  <dcterms:modified xsi:type="dcterms:W3CDTF">2020-12-16T01:27:00Z</dcterms:modified>
</cp:coreProperties>
</file>